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ПРАВИТЕЛЬСТВО КИРОВСКОЙ ОБЛАСТИ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ПОСТАНОВЛЕНИЕ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от 17 октября 2018 г. N 492-П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УТВЕРЖДЕНИИ ПОЛОЖЕНИЯ О ПОРЯДКЕ ОПРЕДЕЛЕНИЯ РАЗМЕРА ПЛАТЫ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 СОГЛАШЕНИЮ ОБ УСТАНОВЛЕНИИ СЕРВИТУТА В ОТНОШЕНИИ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ЗЕМЕЛЬНЫХ УЧАСТКОВ, НАХОДЯЩИХСЯ В ГОСУДАРСТВЕННОЙ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СОБСТВЕННОСТИ КИРОВСКОЙ ОБЛАСТИ, И ЗЕМЕЛЬНЫХ УЧАСТКОВ,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ГОСУДАРСТВЕННАЯ СОБСТВЕННОСТЬ НА КОТОРЫЕ НЕ РАЗГРАНИЧЕНА,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ТЕРРИТОРИИ КИРОВСКОЙ ОБЛАСТИ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подпунктом 2 пункта 2 статьи 39.25</w:t>
        </w:r>
      </w:hyperlink>
      <w:r>
        <w:rPr>
          <w:rFonts w:ascii="Arial" w:hAnsi="Arial" w:cs="Arial"/>
          <w:sz w:val="20"/>
          <w:szCs w:val="20"/>
        </w:rPr>
        <w:t xml:space="preserve"> Земельного кодекса Российской Федерации Правительство Кировской области постановляет: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37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порядке определения размера платы по соглашению об установлении сервитута в отношении земельных участков, находящихся в государственной собственности Кировской области, и земельных участков, государственная собственность на которые не разграничена, на территории Кировской области согласно приложению.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Признать утратившими силу постановления Правительства Кировской области: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От 05.03.2015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N 27/109</w:t>
        </w:r>
      </w:hyperlink>
      <w:r>
        <w:rPr>
          <w:rFonts w:ascii="Arial" w:hAnsi="Arial" w:cs="Arial"/>
          <w:sz w:val="20"/>
          <w:szCs w:val="20"/>
        </w:rPr>
        <w:t xml:space="preserve"> "Об утверждении Положения о порядке определения размера платы по соглашению об установлении сервитута в отношении земельных участков, находящихся в собственности Кировской области, и земельных участков, государственная собственность на которые не разграничена".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От 03.07.2015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N 47/354</w:t>
        </w:r>
      </w:hyperlink>
      <w:r>
        <w:rPr>
          <w:rFonts w:ascii="Arial" w:hAnsi="Arial" w:cs="Arial"/>
          <w:sz w:val="20"/>
          <w:szCs w:val="20"/>
        </w:rPr>
        <w:t xml:space="preserve"> "О внесении изменения в постановление Правительства Кировской области от 05.03.2015 N 27/109".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Контроль за выполнением настоящего постановления возложить на первого заместителя Председателя Правительства области Чурина А.А.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Настоящее постановление вступает в силу через десять дней после его официального опубликования.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 -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Председатель Правительства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Кировской области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И.В.ВАСИЛЬЕВ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Утверждено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Кировской области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17 октября 2018 г. N 492-П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bookmarkStart w:id="1" w:name="Par37"/>
      <w:bookmarkEnd w:id="1"/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ПОЛОЖЕНИЕ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 ПОРЯДКЕ ОПРЕДЕЛЕНИЯ РАЗМЕРА ПЛАТЫ ПО СОГЛАШЕНИЮ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 УСТАНОВЛЕНИИ СЕРВИТУТА В ОТНОШЕНИИ ЗЕМЕЛЬНЫХ УЧАСТКОВ,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НАХОДЯЩИХСЯ В ГОСУДАРСТВЕННОЙ СОБСТВЕННОСТИ КИРОВСКОЙ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ОБЛАСТИ, И ЗЕМЕЛЬНЫХ УЧАСТКОВ, ГОСУДАРСТВЕННАЯ СОБСТВЕННОСТЬ</w:t>
      </w:r>
    </w:p>
    <w:p w:rsidR="00674F0F" w:rsidRDefault="00674F0F" w:rsidP="00674F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НА КОТОРЫЕ НЕ РАЗГРАНИЧЕНА, НА ТЕРРИТОРИИ КИРОВСКОЙ ОБЛАСТИ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1. Положение о порядке определения размера платы по соглашению об установлении сервитута в отношении земельных участков, находящихся в государственной собственности Кировской области, и земельных участков, государственная собственность на которые не разграничена, на территории Кировской области (далее - Положение) устанавливает порядок определения размера платы по соглашению об установлении сервитута в отношении земельных участков, находящихся в государственной собственности Кировской области, и земельных участков, государственная собственность на которые не разграничена, на территории Кировской области (далее - земельный участок).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Годовой размер платы по соглашению об установлении сервитута в отношении земельных участков определяется в сумме, равной рыночной оценке, проведенной в соответствии с действующим законодательством об оценочной деятельности.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Плата по соглашению об установлении сервитута за первый год уплачивается в течение месяца со дня заключения соглашения об установлении сервитута, а в последующие годы - с даты истечения года последнего платежа.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Размер платы по соглашению об установлении сервитута подлежит ежегодному изменению на уровень инфляции путем умножения существующего годового размера платы по соглашению об установлении сервитута на размер уровня инфляции.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целях ежегодной индексации размера платы по соглашению об установлении сервитута уровень инфляции определяется в соответствии с официальными данными федерального органа государственной власти, уполномоченного сообщать официальные статистические данные об уровне инфляции за год.</w:t>
      </w:r>
    </w:p>
    <w:p w:rsidR="00674F0F" w:rsidRDefault="00674F0F" w:rsidP="00674F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4F0F" w:rsidRDefault="00674F0F" w:rsidP="00674F0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20773C" w:rsidRDefault="0020773C"/>
    <w:sectPr w:rsidR="0020773C" w:rsidSect="00524E4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0F"/>
    <w:rsid w:val="0020773C"/>
    <w:rsid w:val="0067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7D534-07B2-41E1-8BCD-46BA6123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0FE2DE61BB32AD2B047900CF1CCA0ABD31521B642FF9EDBB654BDB33E79BB47DCF2E78522DEE5AE6EDA3F04C264B4KFe5N" TargetMode="External"/><Relationship Id="rId5" Type="http://schemas.openxmlformats.org/officeDocument/2006/relationships/hyperlink" Target="consultantplus://offline/ref=4BF0FE2DE61BB32AD2B047900CF1CCA0ABD31521B642F898DBB654BDB33E79BB47DCF2E78522DEE5AE6EDA3F04C264B4KFe5N" TargetMode="External"/><Relationship Id="rId4" Type="http://schemas.openxmlformats.org/officeDocument/2006/relationships/hyperlink" Target="consultantplus://offline/ref=4BF0FE2DE61BB32AD2B0599D1A9D90A9A8D9482BB743F7CC8FE90FE0E43773EC0093ABBFC27FD8B1F8348F341AC77AB5FA405D6E42KBe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Наталья Земфировна</dc:creator>
  <cp:keywords/>
  <dc:description/>
  <cp:lastModifiedBy>Бармина Наталья Земфировна</cp:lastModifiedBy>
  <cp:revision>1</cp:revision>
  <dcterms:created xsi:type="dcterms:W3CDTF">2019-06-07T13:30:00Z</dcterms:created>
  <dcterms:modified xsi:type="dcterms:W3CDTF">2019-06-07T13:31:00Z</dcterms:modified>
</cp:coreProperties>
</file>